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AA8" w:rsidRDefault="002B31AC" w:rsidP="00457AA8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-984885</wp:posOffset>
            </wp:positionH>
            <wp:positionV relativeFrom="paragraph">
              <wp:posOffset>-548640</wp:posOffset>
            </wp:positionV>
            <wp:extent cx="7315200" cy="1013460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13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bookmarkStart w:id="0" w:name="Par50"/>
      <w:bookmarkEnd w:id="0"/>
      <w:r>
        <w:lastRenderedPageBreak/>
        <w:t>1.4. Учредитель исходной организации и (или) уполномоченный им орган управления исходной</w:t>
      </w:r>
      <w:r w:rsidRPr="00F26281">
        <w:t xml:space="preserve"> </w:t>
      </w:r>
      <w:r>
        <w:t>организации (далее - учредитель) обеспечивает перевод совершеннолетних учащихся с их письменного согласия, а также несовершеннолетних учащихся с письменного согласия их родителей (законных представителей).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 1.5. Перевод учащихся не зависит от периода (времени) учебного года.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  <w:outlineLvl w:val="1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2</w:t>
      </w:r>
      <w:r w:rsidRPr="007A563E">
        <w:rPr>
          <w:b/>
        </w:rPr>
        <w:t>. Перевод совершеннолетнего учащегося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по его инициативе или несовершеннолетнего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учащегося по инициативе его родителей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(законных представителей)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2.1. 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осуществляют выбор принимающей организации;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обращаются в выбранную организацию с запросом о наличии свободных мест, в том числе с использованием сети Интернет;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при отсутствии свободных мест в выбранной организации обращаются в муниципальное казенное учреждение «Отдел образования» Мензелинского муниципального района РТ для определения принимающей организации из числа муниципальных образовательных организаций;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обращаются в исходную организацию с заявлением об отчислении учащегося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2.2. В заявлении совершеннолетнего учащегося или родителей </w:t>
      </w:r>
      <w:hyperlink r:id="rId8" w:history="1">
        <w:r>
          <w:rPr>
            <w:color w:val="0000FF"/>
          </w:rPr>
          <w:t>(законных представителей)</w:t>
        </w:r>
      </w:hyperlink>
      <w:r>
        <w:t xml:space="preserve"> несовершеннолетнего учащегося об отчислении в порядке перевода в принимающую организацию указываются: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а) фамилия, имя, отчество (при наличии) учащегося;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б) дата рождения;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в) класс и профиль обучения (при наличии);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2.3. 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исходная</w:t>
      </w:r>
      <w:r w:rsidRPr="00F26281">
        <w:t xml:space="preserve"> </w:t>
      </w:r>
      <w:r>
        <w:t>организация в трехдневный срок издает распорядительный акт (приказ) об отчислении учащегося в порядке перевода с указанием принимающей организации.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bookmarkStart w:id="1" w:name="Par70"/>
      <w:bookmarkEnd w:id="1"/>
      <w:r>
        <w:t>2.4.  Исходная</w:t>
      </w:r>
      <w:r w:rsidRPr="00F26281">
        <w:t xml:space="preserve"> </w:t>
      </w:r>
      <w:r>
        <w:t>организация выдает совершеннолетнему учащемуся или родителям (законным представителям) несовершеннолетнего учащегося следующие документы: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личное дело учащегося;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документы, содержащие информацию об успеваемости учащегося в текущем учебном году (выписка из классного журнала с текущими отметками и результатами промежуточной аттестации), заверенные печатью исходной</w:t>
      </w:r>
      <w:r w:rsidRPr="00F26281">
        <w:t xml:space="preserve"> </w:t>
      </w:r>
      <w:r>
        <w:t>организации и подписью ее руководителя (уполномоченного им лица).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2.5. Требование предоставления других документов в качестве основания для зачисления учащегося в принимающую организацию в связи с переводом из исходной</w:t>
      </w:r>
      <w:r w:rsidRPr="00F26281">
        <w:t xml:space="preserve"> </w:t>
      </w:r>
      <w:r>
        <w:t>организации не допускается.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2.6. Указанные в п. </w:t>
      </w:r>
      <w:hyperlink w:anchor="Par70" w:history="1">
        <w:r>
          <w:rPr>
            <w:color w:val="0000FF"/>
          </w:rPr>
          <w:t>2.4.</w:t>
        </w:r>
      </w:hyperlink>
      <w:r>
        <w:t xml:space="preserve"> настоящего Положения документы представляются совершеннолетним учащимся или родителями (законными представителями) несовершеннолетнего учащегося в принимающую организацию вместе с заявлением о зачислении учащегося в указанную организацию в порядке перевода из исходной</w:t>
      </w:r>
      <w:r w:rsidRPr="00F26281">
        <w:t xml:space="preserve"> </w:t>
      </w:r>
      <w:r>
        <w:t xml:space="preserve"> </w:t>
      </w:r>
      <w:r>
        <w:lastRenderedPageBreak/>
        <w:t>организации и предъявлением оригинала документа, удостоверяющего личность совершеннолетнего учащегося или родителя (законного представителя) несовершеннолетнего учащегося.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2.7. Зачисление учащегося в принимающую организацию в порядке перевода оформляется распорядительным актом (приказом) руководителя принимающей организации (уполномоченного им лица) в течение трех рабочих дней после приема' заявления и документов, указанных в п. </w:t>
      </w:r>
      <w:hyperlink w:anchor="Par70" w:history="1">
        <w:r>
          <w:rPr>
            <w:color w:val="0000FF"/>
          </w:rPr>
          <w:t>2.4.</w:t>
        </w:r>
      </w:hyperlink>
      <w:r>
        <w:t xml:space="preserve"> настоящего Положения, с указанием даты зачисления и класса.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2.8.Принимающая организация при зачислении учащегося, отчисленного из исходной  организации, в течение двух рабочих дней с даты издания распорядительного акта (приказа) о зачислении учащегося в порядке перевода письменно уведомляет исходную организацию о номере и дате распорядительного акта о зачислении учащегося в принимающую организацию.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2" w:name="Par78"/>
      <w:bookmarkEnd w:id="2"/>
      <w:r>
        <w:rPr>
          <w:b/>
        </w:rPr>
        <w:t>3. Перевод уча</w:t>
      </w:r>
      <w:r w:rsidRPr="007A563E">
        <w:rPr>
          <w:b/>
        </w:rPr>
        <w:t>щегося в случае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прекращения деятельности исходной организации,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аннулирования лицензии, лишения ее государственной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аккредитации по соответствующей образовательной программе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или истечения срока действия государственной аккредитации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по соответствующей образовательной программе; в случае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приостановления действия лицензии, приостановления действия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государственной аккредитации полностью или в отношении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отдельных уровней образования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bookmarkStart w:id="3" w:name="Par88"/>
      <w:bookmarkEnd w:id="3"/>
      <w:r>
        <w:t xml:space="preserve">3.1.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Порядка.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О предстоящем переводе исходная организация в случае прекращения своей деятельности обязана уведомить совершеннолетних учащихся, родителей </w:t>
      </w:r>
      <w:hyperlink r:id="rId9" w:history="1">
        <w:r>
          <w:rPr>
            <w:color w:val="0000FF"/>
          </w:rPr>
          <w:t>(законных представителей)</w:t>
        </w:r>
      </w:hyperlink>
      <w:r>
        <w:t xml:space="preserve">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на перевод в принимающую организацию.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3.2. О причине, влекущей за собой необходимость перевода учащихся, исходная организация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разместить указанное уведомление на своем официальном сайте в сети Интернет: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- в случае лишения исходной организации государственной аккредитации полностью или по соответствующей образовательной программе, а также приостановления действия </w:t>
      </w:r>
      <w:r>
        <w:lastRenderedPageBreak/>
        <w:t>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 (далее - аккредитационные органы),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в случае отказа аккредитационного органа исходной организации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3.3. Учредитель, за исключением случая, указанного в пункте 3.1.настоящего Положения, осуществляет выбор принимающих организаций с использованием: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информации, предварительно полученной от исходной организации, о списочном составе учащихся с указанием осваиваемых ими образовательных программ;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сведений, содержащихся в Реестре организаций, осуществляющих образовательную деятельность по имеющим государственную аккредитацию образовательным программам.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3.4. Учредитель запрашивает выбранные им из Реестра организаций, 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3.5. Исходная организация доводит до сведения учащихся и их родителей </w:t>
      </w:r>
      <w:hyperlink r:id="rId10" w:history="1">
        <w:r>
          <w:rPr>
            <w:color w:val="0000FF"/>
          </w:rPr>
          <w:t>(законных представителей)</w:t>
        </w:r>
      </w:hyperlink>
      <w:r>
        <w:t xml:space="preserve">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исходной организации, а также о сроках предоставления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3.6. После получения соответствующих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исходная организация издает распорядительный акт об отчислении </w:t>
      </w:r>
      <w:r>
        <w:lastRenderedPageBreak/>
        <w:t>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3.7.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3.8. Исходная организация передает в принимающую организацию списочный состав учащихся, копии учебных планов, соответствующие письменные согласия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личные дела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3.9.На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В распорядительном акте о зачислении делается запись о зачислении учащегося в порядке перевода с указанием исходной организации, в которой он обучался до перевода, класса, формы обучения.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3.10. В принимающей организации на основании переданных личных дел на учащихся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Положения.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Pr="008D262F" w:rsidRDefault="00457AA8" w:rsidP="00457AA8">
      <w:pPr>
        <w:tabs>
          <w:tab w:val="left" w:pos="-240"/>
          <w:tab w:val="left" w:pos="120"/>
        </w:tabs>
        <w:spacing w:line="276" w:lineRule="auto"/>
        <w:ind w:left="-360" w:right="-1" w:firstLine="360"/>
        <w:jc w:val="center"/>
        <w:rPr>
          <w:b/>
        </w:rPr>
      </w:pPr>
      <w:r w:rsidRPr="008D262F">
        <w:rPr>
          <w:b/>
        </w:rPr>
        <w:t>4. Заключительные положения.</w:t>
      </w:r>
    </w:p>
    <w:p w:rsidR="00457AA8" w:rsidRPr="00370B66" w:rsidRDefault="00457AA8" w:rsidP="00457AA8">
      <w:pPr>
        <w:pStyle w:val="a8"/>
        <w:spacing w:line="276" w:lineRule="auto"/>
        <w:ind w:right="-1"/>
      </w:pPr>
    </w:p>
    <w:p w:rsidR="00457AA8" w:rsidRPr="00370B66" w:rsidRDefault="00457AA8" w:rsidP="00457AA8">
      <w:pPr>
        <w:pStyle w:val="a8"/>
        <w:spacing w:line="276" w:lineRule="auto"/>
        <w:ind w:right="-1"/>
        <w:jc w:val="both"/>
      </w:pPr>
      <w:r>
        <w:t>4</w:t>
      </w:r>
      <w:r w:rsidRPr="00370B66">
        <w:t>.1.В случае изменения законодательства РФ</w:t>
      </w:r>
      <w:r>
        <w:t xml:space="preserve"> в области образования и (или) У</w:t>
      </w:r>
      <w:r w:rsidRPr="00370B66">
        <w:t xml:space="preserve">става </w:t>
      </w:r>
      <w:r>
        <w:t>организации, осуществляющей образовательную деятельность,</w:t>
      </w:r>
      <w:r w:rsidRPr="00370B66">
        <w:t xml:space="preserve"> в части, затрагивающей</w:t>
      </w:r>
      <w:r>
        <w:t xml:space="preserve">  данного положения, настоящее Положение</w:t>
      </w:r>
      <w:r w:rsidRPr="00370B66">
        <w:t xml:space="preserve"> мо</w:t>
      </w:r>
      <w:r>
        <w:t>же</w:t>
      </w:r>
      <w:r w:rsidRPr="00370B66">
        <w:t>т быть изменен</w:t>
      </w:r>
      <w:r>
        <w:t>о</w:t>
      </w:r>
      <w:r w:rsidRPr="00370B66">
        <w:t xml:space="preserve"> (дополнен</w:t>
      </w:r>
      <w:r>
        <w:t>о</w:t>
      </w:r>
      <w:r w:rsidRPr="00370B66">
        <w:t>).</w:t>
      </w:r>
    </w:p>
    <w:p w:rsidR="00457AA8" w:rsidRPr="008D262F" w:rsidRDefault="00457AA8" w:rsidP="00457AA8">
      <w:pPr>
        <w:spacing w:line="276" w:lineRule="auto"/>
        <w:ind w:right="-1"/>
        <w:jc w:val="both"/>
      </w:pPr>
      <w:r w:rsidRPr="00370B66">
        <w:t xml:space="preserve"> </w:t>
      </w:r>
      <w:r>
        <w:t>4.2.</w:t>
      </w:r>
      <w:r w:rsidRPr="008D262F">
        <w:t>Проекты изменений (дополнений) к настоящему Положени</w:t>
      </w:r>
      <w:r>
        <w:t>ю</w:t>
      </w:r>
      <w:r w:rsidRPr="008D262F">
        <w:t xml:space="preserve"> разрабатываются заместителем директора по учебно-воспитательной работе, принимаются на совместном заседании  педагогического совета, и утвержда</w:t>
      </w:r>
      <w:r>
        <w:t>ю</w:t>
      </w:r>
      <w:r w:rsidRPr="008D262F">
        <w:t xml:space="preserve">тся  в порядке, установленном Уставом Школы.   </w:t>
      </w:r>
    </w:p>
    <w:p w:rsidR="00457AA8" w:rsidRPr="00370B66" w:rsidRDefault="00457AA8" w:rsidP="00457AA8">
      <w:pPr>
        <w:spacing w:line="276" w:lineRule="auto"/>
        <w:ind w:right="-1"/>
        <w:jc w:val="both"/>
      </w:pPr>
      <w:r>
        <w:t>4.3.</w:t>
      </w:r>
      <w:r w:rsidRPr="00370B66">
        <w:t>Изменения (</w:t>
      </w:r>
      <w:r>
        <w:t>дополнения) к настоящему Положению</w:t>
      </w:r>
      <w:r w:rsidRPr="00370B66">
        <w:t xml:space="preserve"> вступают в силу с 1 сентября следующего  учебного года. </w:t>
      </w:r>
      <w:r>
        <w:t xml:space="preserve">Текст настоящего Положения на официальном сайте </w:t>
      </w:r>
      <w:r w:rsidRPr="00370B66">
        <w:t xml:space="preserve"> </w:t>
      </w:r>
      <w:r>
        <w:t>организации, осуществляющей образовательную деятельность,</w:t>
      </w:r>
      <w:r w:rsidRPr="00370B66">
        <w:t xml:space="preserve"> должен быть обновлен в соответствии с внесенными изменениями (дополнениями) в течение 10 дней с момента утверждения изменений (дополнений).</w:t>
      </w:r>
    </w:p>
    <w:p w:rsidR="00457AA8" w:rsidRPr="00370B66" w:rsidRDefault="00457AA8" w:rsidP="00457AA8">
      <w:pPr>
        <w:spacing w:line="276" w:lineRule="auto"/>
        <w:ind w:right="-1" w:firstLine="708"/>
        <w:jc w:val="both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Default="00457AA8" w:rsidP="00457AA8"/>
    <w:p w:rsidR="00DB549B" w:rsidRDefault="00DB549B"/>
    <w:sectPr w:rsidR="00DB549B" w:rsidSect="004D4632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F4A" w:rsidRDefault="005D5F4A" w:rsidP="004D4632">
      <w:r>
        <w:separator/>
      </w:r>
    </w:p>
  </w:endnote>
  <w:endnote w:type="continuationSeparator" w:id="1">
    <w:p w:rsidR="005D5F4A" w:rsidRDefault="005D5F4A" w:rsidP="004D4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EC1" w:rsidRDefault="001D300D" w:rsidP="00863E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57AA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63EC1" w:rsidRDefault="005D5F4A" w:rsidP="00863EC1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EC1" w:rsidRDefault="001D300D" w:rsidP="00863E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57AA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86B45">
      <w:rPr>
        <w:rStyle w:val="a7"/>
        <w:noProof/>
      </w:rPr>
      <w:t>2</w:t>
    </w:r>
    <w:r>
      <w:rPr>
        <w:rStyle w:val="a7"/>
      </w:rPr>
      <w:fldChar w:fldCharType="end"/>
    </w:r>
  </w:p>
  <w:p w:rsidR="00863EC1" w:rsidRDefault="005D5F4A" w:rsidP="00863EC1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F4A" w:rsidRDefault="005D5F4A" w:rsidP="004D4632">
      <w:r>
        <w:separator/>
      </w:r>
    </w:p>
  </w:footnote>
  <w:footnote w:type="continuationSeparator" w:id="1">
    <w:p w:rsidR="005D5F4A" w:rsidRDefault="005D5F4A" w:rsidP="004D46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E6DC9"/>
    <w:multiLevelType w:val="multilevel"/>
    <w:tmpl w:val="67963B4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C1807DC"/>
    <w:multiLevelType w:val="hybridMultilevel"/>
    <w:tmpl w:val="0AAE1F2C"/>
    <w:lvl w:ilvl="0" w:tplc="04190001">
      <w:start w:val="1"/>
      <w:numFmt w:val="bullet"/>
      <w:lvlText w:val=""/>
      <w:lvlJc w:val="left"/>
      <w:pPr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7AA8"/>
    <w:rsid w:val="001D300D"/>
    <w:rsid w:val="002B31AC"/>
    <w:rsid w:val="00457AA8"/>
    <w:rsid w:val="004D4632"/>
    <w:rsid w:val="005D5F4A"/>
    <w:rsid w:val="00886B45"/>
    <w:rsid w:val="00DB549B"/>
    <w:rsid w:val="00E84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57AA8"/>
    <w:rPr>
      <w:b/>
      <w:bCs/>
    </w:rPr>
  </w:style>
  <w:style w:type="character" w:customStyle="1" w:styleId="a4">
    <w:name w:val="Основной текст Знак"/>
    <w:basedOn w:val="a0"/>
    <w:link w:val="a3"/>
    <w:rsid w:val="00457AA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footer"/>
    <w:basedOn w:val="a"/>
    <w:link w:val="a6"/>
    <w:rsid w:val="00457AA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457A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57AA8"/>
  </w:style>
  <w:style w:type="paragraph" w:styleId="a8">
    <w:name w:val="No Spacing"/>
    <w:uiPriority w:val="1"/>
    <w:qFormat/>
    <w:rsid w:val="00457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31A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31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E14F295302E4C822BBBC50DBB6A347F285D7FAB14F319FC99A6F49076FD0068A3F15D32E96A2F2CT4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EE14F295302E4C822BBBC50DBB6A347F285D7FAB14F319FC99A6F49076FD0068A3F15D32E96A2F2CT4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E14F295302E4C822BBBC50DBB6A347F285D7FAB14F319FC99A6F49076FD0068A3F15D32E96A2F2CT4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2004</Words>
  <Characters>11426</Characters>
  <Application>Microsoft Office Word</Application>
  <DocSecurity>0</DocSecurity>
  <Lines>95</Lines>
  <Paragraphs>26</Paragraphs>
  <ScaleCrop>false</ScaleCrop>
  <Company/>
  <LinksUpToDate>false</LinksUpToDate>
  <CharactersWithSpaces>13404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cp:lastPrinted>2014-07-29T16:57:00Z</cp:lastPrinted>
  <dcterms:created xsi:type="dcterms:W3CDTF">2014-07-31T10:52:00Z</dcterms:created>
  <dcterms:modified xsi:type="dcterms:W3CDTF">2014-07-31T11:00:00Z</dcterms:modified>
</cp:coreProperties>
</file>